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АДМИНИСТРАЦИЯ</w:t>
      </w:r>
    </w:p>
    <w:p w:rsidR="00980589" w:rsidRP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ТЕГУЛЬДЕТСКОГО СЕЛЬСКОГО ПОСЕЛЕНИЯ</w:t>
      </w:r>
    </w:p>
    <w:p w:rsidR="00003D9F" w:rsidRDefault="00003D9F" w:rsidP="00980589">
      <w:pPr>
        <w:pStyle w:val="a7"/>
        <w:rPr>
          <w:rFonts w:ascii="Arial" w:hAnsi="Arial" w:cs="Arial"/>
          <w:b/>
        </w:rPr>
      </w:pPr>
    </w:p>
    <w:p w:rsidR="00980589" w:rsidRDefault="00980589" w:rsidP="00980589">
      <w:pPr>
        <w:pStyle w:val="a7"/>
        <w:rPr>
          <w:rFonts w:ascii="Arial" w:hAnsi="Arial" w:cs="Arial"/>
          <w:b/>
        </w:rPr>
      </w:pPr>
      <w:r w:rsidRPr="00980589">
        <w:rPr>
          <w:rFonts w:ascii="Arial" w:hAnsi="Arial" w:cs="Arial"/>
          <w:b/>
        </w:rPr>
        <w:t>РАСПОРЯЖЕНИЕ</w:t>
      </w:r>
    </w:p>
    <w:p w:rsidR="00003D9F" w:rsidRPr="00980589" w:rsidRDefault="00003D9F" w:rsidP="00980589">
      <w:pPr>
        <w:pStyle w:val="a7"/>
        <w:rPr>
          <w:rFonts w:ascii="Arial" w:hAnsi="Arial" w:cs="Arial"/>
          <w:b/>
        </w:rPr>
      </w:pPr>
    </w:p>
    <w:p w:rsidR="00980589" w:rsidRPr="00980589" w:rsidRDefault="00980589" w:rsidP="00980589">
      <w:pPr>
        <w:pStyle w:val="a7"/>
        <w:rPr>
          <w:b/>
        </w:rPr>
      </w:pPr>
    </w:p>
    <w:p w:rsidR="00980589" w:rsidRPr="009E40D5" w:rsidRDefault="002040A6" w:rsidP="00980589">
      <w:pPr>
        <w:pStyle w:val="a7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1</w:t>
      </w:r>
      <w:r w:rsidR="000C39A7">
        <w:rPr>
          <w:rFonts w:ascii="Arial" w:hAnsi="Arial" w:cs="Arial"/>
          <w:b/>
          <w:sz w:val="24"/>
        </w:rPr>
        <w:t>4</w:t>
      </w:r>
      <w:r w:rsidR="00980589" w:rsidRPr="009E40D5">
        <w:rPr>
          <w:rFonts w:ascii="Arial" w:hAnsi="Arial" w:cs="Arial"/>
          <w:b/>
          <w:sz w:val="24"/>
        </w:rPr>
        <w:t>.11.20</w:t>
      </w:r>
      <w:r>
        <w:rPr>
          <w:rFonts w:ascii="Arial" w:hAnsi="Arial" w:cs="Arial"/>
          <w:b/>
          <w:sz w:val="24"/>
        </w:rPr>
        <w:t>2</w:t>
      </w:r>
      <w:r w:rsidR="00C57874">
        <w:rPr>
          <w:rFonts w:ascii="Arial" w:hAnsi="Arial" w:cs="Arial"/>
          <w:b/>
          <w:sz w:val="24"/>
        </w:rPr>
        <w:t>3</w:t>
      </w:r>
      <w:r w:rsidR="00980589" w:rsidRPr="009E40D5">
        <w:rPr>
          <w:rFonts w:ascii="Arial" w:hAnsi="Arial" w:cs="Arial"/>
          <w:b/>
          <w:sz w:val="24"/>
        </w:rPr>
        <w:t xml:space="preserve">    </w:t>
      </w:r>
      <w:r w:rsidR="00003D9F">
        <w:rPr>
          <w:rFonts w:ascii="Arial" w:hAnsi="Arial" w:cs="Arial"/>
          <w:b/>
          <w:sz w:val="24"/>
        </w:rPr>
        <w:t xml:space="preserve">                                     с.Тегульдет</w:t>
      </w:r>
      <w:r w:rsidR="00980589" w:rsidRPr="009E40D5">
        <w:rPr>
          <w:rFonts w:ascii="Arial" w:hAnsi="Arial" w:cs="Arial"/>
          <w:b/>
          <w:sz w:val="24"/>
        </w:rPr>
        <w:t xml:space="preserve">                                              </w:t>
      </w:r>
      <w:r w:rsidR="00BF42E7">
        <w:rPr>
          <w:rFonts w:ascii="Arial" w:hAnsi="Arial" w:cs="Arial"/>
          <w:b/>
          <w:sz w:val="24"/>
        </w:rPr>
        <w:t xml:space="preserve">     </w:t>
      </w:r>
      <w:r w:rsidR="00980589" w:rsidRPr="009E40D5">
        <w:rPr>
          <w:rFonts w:ascii="Arial" w:hAnsi="Arial" w:cs="Arial"/>
          <w:b/>
          <w:sz w:val="24"/>
        </w:rPr>
        <w:t xml:space="preserve"> № </w:t>
      </w:r>
      <w:r w:rsidR="00C57874">
        <w:rPr>
          <w:rFonts w:ascii="Arial" w:hAnsi="Arial" w:cs="Arial"/>
          <w:b/>
          <w:sz w:val="24"/>
        </w:rPr>
        <w:t>73</w:t>
      </w:r>
    </w:p>
    <w:p w:rsidR="00980589" w:rsidRPr="009E40D5" w:rsidRDefault="00980589" w:rsidP="004C4699">
      <w:pPr>
        <w:pStyle w:val="a7"/>
        <w:jc w:val="both"/>
        <w:rPr>
          <w:rFonts w:ascii="Arial" w:hAnsi="Arial" w:cs="Arial"/>
          <w:b/>
          <w:sz w:val="24"/>
        </w:rPr>
      </w:pPr>
    </w:p>
    <w:p w:rsidR="00980589" w:rsidRDefault="00980589" w:rsidP="004C4699">
      <w:pPr>
        <w:pStyle w:val="a7"/>
        <w:jc w:val="both"/>
        <w:rPr>
          <w:rFonts w:ascii="Arial" w:hAnsi="Arial" w:cs="Arial"/>
          <w:sz w:val="24"/>
        </w:rPr>
      </w:pPr>
    </w:p>
    <w:p w:rsidR="004C4699" w:rsidRPr="002712B9" w:rsidRDefault="004C4699" w:rsidP="00980589">
      <w:pPr>
        <w:pStyle w:val="ConsPlusTitle"/>
        <w:widowControl/>
        <w:jc w:val="center"/>
        <w:rPr>
          <w:b/>
          <w:sz w:val="24"/>
          <w:szCs w:val="24"/>
        </w:rPr>
      </w:pPr>
      <w:r w:rsidRPr="00980589">
        <w:rPr>
          <w:b/>
          <w:sz w:val="24"/>
          <w:szCs w:val="24"/>
        </w:rPr>
        <w:t xml:space="preserve">Об утверждении </w:t>
      </w:r>
      <w:r w:rsidR="00571BF9">
        <w:rPr>
          <w:b/>
          <w:sz w:val="24"/>
          <w:szCs w:val="24"/>
        </w:rPr>
        <w:t>Прогноза основных показателей бюджета муниципального образования «</w:t>
      </w:r>
      <w:r w:rsidR="002D5937" w:rsidRPr="00980589">
        <w:rPr>
          <w:b/>
          <w:sz w:val="24"/>
          <w:szCs w:val="24"/>
        </w:rPr>
        <w:t>Тегульдетско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сельско</w:t>
      </w:r>
      <w:r w:rsidR="00571BF9">
        <w:rPr>
          <w:b/>
          <w:sz w:val="24"/>
          <w:szCs w:val="24"/>
        </w:rPr>
        <w:t>е</w:t>
      </w:r>
      <w:r w:rsidR="002D5937" w:rsidRPr="00980589">
        <w:rPr>
          <w:b/>
          <w:sz w:val="24"/>
          <w:szCs w:val="24"/>
        </w:rPr>
        <w:t xml:space="preserve"> </w:t>
      </w:r>
      <w:r w:rsidR="002D5937" w:rsidRPr="002712B9">
        <w:rPr>
          <w:b/>
          <w:sz w:val="24"/>
          <w:szCs w:val="24"/>
        </w:rPr>
        <w:t>поселени</w:t>
      </w:r>
      <w:r w:rsidR="002040A6" w:rsidRPr="002712B9">
        <w:rPr>
          <w:b/>
          <w:sz w:val="24"/>
          <w:szCs w:val="24"/>
        </w:rPr>
        <w:t>е» на 202</w:t>
      </w:r>
      <w:r w:rsidR="00C57874">
        <w:rPr>
          <w:b/>
          <w:sz w:val="24"/>
          <w:szCs w:val="24"/>
        </w:rPr>
        <w:t>4</w:t>
      </w:r>
      <w:r w:rsidR="00571BF9" w:rsidRPr="002712B9">
        <w:rPr>
          <w:b/>
          <w:sz w:val="24"/>
          <w:szCs w:val="24"/>
        </w:rPr>
        <w:t>-202</w:t>
      </w:r>
      <w:r w:rsidR="00C57874">
        <w:rPr>
          <w:b/>
          <w:sz w:val="24"/>
          <w:szCs w:val="24"/>
        </w:rPr>
        <w:t>9</w:t>
      </w:r>
      <w:r w:rsidR="00571BF9" w:rsidRPr="002712B9">
        <w:rPr>
          <w:b/>
          <w:sz w:val="24"/>
          <w:szCs w:val="24"/>
        </w:rPr>
        <w:t xml:space="preserve"> года</w:t>
      </w:r>
    </w:p>
    <w:p w:rsidR="004C4699" w:rsidRPr="002712B9" w:rsidRDefault="004C4699" w:rsidP="004C4699"/>
    <w:p w:rsidR="008D10AB" w:rsidRPr="002712B9" w:rsidRDefault="008D10AB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 w:rsidRPr="002712B9">
        <w:rPr>
          <w:rFonts w:ascii="Arial" w:hAnsi="Arial" w:cs="Arial"/>
          <w:b w:val="0"/>
        </w:rPr>
        <w:t xml:space="preserve">В соответствии </w:t>
      </w:r>
      <w:r w:rsidR="00571BF9" w:rsidRPr="002712B9">
        <w:rPr>
          <w:rFonts w:ascii="Arial" w:hAnsi="Arial" w:cs="Arial"/>
          <w:b w:val="0"/>
        </w:rPr>
        <w:t>с Порядком разработки и утверждения бюджетного прогноза муниципального образования «Тегульдетское сельское поселение» на долгосрочный период</w:t>
      </w:r>
      <w:r w:rsidR="00E60331" w:rsidRPr="002712B9">
        <w:rPr>
          <w:rFonts w:ascii="Arial" w:hAnsi="Arial" w:cs="Arial"/>
          <w:b w:val="0"/>
        </w:rPr>
        <w:t>, утвержденного Постановлением Администрации Тегульдетского сельского поселения от 06.02.2017 года № 17</w:t>
      </w:r>
      <w:r w:rsidRPr="002712B9">
        <w:rPr>
          <w:rFonts w:ascii="Arial" w:hAnsi="Arial" w:cs="Arial"/>
          <w:b w:val="0"/>
        </w:rPr>
        <w:t>:</w:t>
      </w:r>
    </w:p>
    <w:p w:rsidR="008D10AB" w:rsidRPr="00980589" w:rsidRDefault="008D10AB" w:rsidP="00980589">
      <w:pPr>
        <w:pStyle w:val="a3"/>
        <w:ind w:firstLine="567"/>
        <w:jc w:val="both"/>
        <w:rPr>
          <w:rFonts w:ascii="Arial" w:hAnsi="Arial" w:cs="Arial"/>
          <w:b w:val="0"/>
        </w:rPr>
      </w:pPr>
      <w:r w:rsidRPr="002712B9">
        <w:rPr>
          <w:rFonts w:ascii="Arial" w:hAnsi="Arial" w:cs="Arial"/>
          <w:b w:val="0"/>
        </w:rPr>
        <w:t xml:space="preserve">1. Утвердить </w:t>
      </w:r>
      <w:r w:rsidR="00571BF9" w:rsidRPr="002712B9">
        <w:rPr>
          <w:rFonts w:ascii="Arial" w:hAnsi="Arial" w:cs="Arial"/>
          <w:b w:val="0"/>
        </w:rPr>
        <w:t>Прогноз основных показателей бюджета муниципального образования «Тегульде</w:t>
      </w:r>
      <w:r w:rsidR="006C3E50" w:rsidRPr="002712B9">
        <w:rPr>
          <w:rFonts w:ascii="Arial" w:hAnsi="Arial" w:cs="Arial"/>
          <w:b w:val="0"/>
        </w:rPr>
        <w:t>тское сельское поселение» на 202</w:t>
      </w:r>
      <w:r w:rsidR="00C57874">
        <w:rPr>
          <w:rFonts w:ascii="Arial" w:hAnsi="Arial" w:cs="Arial"/>
          <w:b w:val="0"/>
        </w:rPr>
        <w:t>4</w:t>
      </w:r>
      <w:r w:rsidR="00571BF9" w:rsidRPr="002712B9">
        <w:rPr>
          <w:rFonts w:ascii="Arial" w:hAnsi="Arial" w:cs="Arial"/>
          <w:b w:val="0"/>
        </w:rPr>
        <w:t>-202</w:t>
      </w:r>
      <w:r w:rsidR="00C57874">
        <w:rPr>
          <w:rFonts w:ascii="Arial" w:hAnsi="Arial" w:cs="Arial"/>
          <w:b w:val="0"/>
        </w:rPr>
        <w:t>9</w:t>
      </w:r>
      <w:r w:rsidR="00571BF9" w:rsidRPr="002712B9">
        <w:rPr>
          <w:rFonts w:ascii="Arial" w:hAnsi="Arial" w:cs="Arial"/>
          <w:b w:val="0"/>
        </w:rPr>
        <w:t xml:space="preserve"> год</w:t>
      </w:r>
      <w:r w:rsidR="00571BF9" w:rsidRPr="00571BF9">
        <w:rPr>
          <w:rFonts w:ascii="Arial" w:hAnsi="Arial" w:cs="Arial"/>
          <w:b w:val="0"/>
        </w:rPr>
        <w:t>а</w:t>
      </w:r>
      <w:r w:rsidR="00980589">
        <w:rPr>
          <w:rFonts w:ascii="Arial" w:hAnsi="Arial" w:cs="Arial"/>
          <w:b w:val="0"/>
        </w:rPr>
        <w:t>, согласно приложени</w:t>
      </w:r>
      <w:r w:rsidR="00CD0018">
        <w:rPr>
          <w:rFonts w:ascii="Arial" w:hAnsi="Arial" w:cs="Arial"/>
          <w:b w:val="0"/>
        </w:rPr>
        <w:t>ям № 1,2,3</w:t>
      </w:r>
      <w:r w:rsidR="0051015D" w:rsidRPr="00980589">
        <w:rPr>
          <w:rFonts w:ascii="Arial" w:hAnsi="Arial" w:cs="Arial"/>
          <w:b w:val="0"/>
        </w:rPr>
        <w:t>.</w:t>
      </w:r>
    </w:p>
    <w:p w:rsidR="004C1E83" w:rsidRPr="004C1E83" w:rsidRDefault="00980589" w:rsidP="004C1E83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2. </w:t>
      </w:r>
      <w:r w:rsidR="004C1E83" w:rsidRPr="004C1E83">
        <w:rPr>
          <w:rFonts w:ascii="Arial" w:hAnsi="Arial" w:cs="Arial"/>
          <w:b w:val="0"/>
        </w:rPr>
        <w:t>Настоящее распоряжение вступает в силу со дня его подписания и подлежит официальному опубликованию в Информационном бюллетене Совета и Администрации Тегульдетского сельского поселения, а также размещению на официальном сайте муниципального образования «Тегульдетское сельское поселение» в информационно-телекоммуникационной сети Интернет.</w:t>
      </w:r>
    </w:p>
    <w:p w:rsidR="008D10AB" w:rsidRPr="00980589" w:rsidRDefault="001B58DF" w:rsidP="008D10AB">
      <w:pPr>
        <w:pStyle w:val="a3"/>
        <w:ind w:firstLine="567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3</w:t>
      </w:r>
      <w:r w:rsidR="008D10AB" w:rsidRPr="00980589">
        <w:rPr>
          <w:rFonts w:ascii="Arial" w:hAnsi="Arial" w:cs="Arial"/>
          <w:b w:val="0"/>
        </w:rPr>
        <w:t>. Конт</w:t>
      </w:r>
      <w:r w:rsidR="002040A6">
        <w:rPr>
          <w:rFonts w:ascii="Arial" w:hAnsi="Arial" w:cs="Arial"/>
          <w:b w:val="0"/>
        </w:rPr>
        <w:t>роль за исполнением настоящего распоряжения</w:t>
      </w:r>
      <w:r w:rsidR="008D10AB" w:rsidRPr="00980589">
        <w:rPr>
          <w:rFonts w:ascii="Arial" w:hAnsi="Arial" w:cs="Arial"/>
          <w:b w:val="0"/>
        </w:rPr>
        <w:t xml:space="preserve"> возложить </w:t>
      </w:r>
      <w:r w:rsidR="002D5937" w:rsidRPr="00980589">
        <w:rPr>
          <w:rFonts w:ascii="Arial" w:hAnsi="Arial" w:cs="Arial"/>
          <w:b w:val="0"/>
        </w:rPr>
        <w:t>на главного бухгалтера</w:t>
      </w:r>
      <w:r w:rsidR="002D5937" w:rsidRPr="00980589">
        <w:rPr>
          <w:b w:val="0"/>
        </w:rPr>
        <w:t xml:space="preserve"> </w:t>
      </w:r>
      <w:r w:rsidR="002D5937" w:rsidRPr="00980589">
        <w:rPr>
          <w:rFonts w:ascii="Arial" w:hAnsi="Arial" w:cs="Arial"/>
          <w:b w:val="0"/>
        </w:rPr>
        <w:t>Администрации Тегульдетского сельского поселения Кобзарь О.П.</w:t>
      </w:r>
    </w:p>
    <w:p w:rsidR="008D10AB" w:rsidRPr="00980589" w:rsidRDefault="008D10AB" w:rsidP="008D10AB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</w:rPr>
      </w:pPr>
    </w:p>
    <w:p w:rsidR="002D5937" w:rsidRPr="00980589" w:rsidRDefault="002D5937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>Глав</w:t>
      </w:r>
      <w:r w:rsidR="00C57874">
        <w:rPr>
          <w:rFonts w:ascii="Arial" w:hAnsi="Arial" w:cs="Arial"/>
          <w:b w:val="0"/>
        </w:rPr>
        <w:t>а</w:t>
      </w:r>
      <w:r w:rsidRPr="00980589">
        <w:rPr>
          <w:rFonts w:ascii="Arial" w:hAnsi="Arial" w:cs="Arial"/>
          <w:b w:val="0"/>
        </w:rPr>
        <w:t xml:space="preserve"> </w:t>
      </w:r>
      <w:r w:rsidR="00982D45" w:rsidRPr="00980589">
        <w:rPr>
          <w:rFonts w:ascii="Arial" w:hAnsi="Arial" w:cs="Arial"/>
          <w:b w:val="0"/>
        </w:rPr>
        <w:t>Администрации</w:t>
      </w:r>
    </w:p>
    <w:p w:rsidR="008D10AB" w:rsidRPr="00980589" w:rsidRDefault="00982D45" w:rsidP="00980589">
      <w:pPr>
        <w:pStyle w:val="a3"/>
        <w:spacing w:before="0" w:beforeAutospacing="0" w:after="0" w:afterAutospacing="0"/>
        <w:rPr>
          <w:rFonts w:ascii="Arial" w:hAnsi="Arial" w:cs="Arial"/>
          <w:b w:val="0"/>
        </w:rPr>
      </w:pPr>
      <w:r w:rsidRPr="00980589">
        <w:rPr>
          <w:rFonts w:ascii="Arial" w:hAnsi="Arial" w:cs="Arial"/>
          <w:b w:val="0"/>
        </w:rPr>
        <w:t xml:space="preserve">Тегульдетского </w:t>
      </w:r>
      <w:r w:rsidR="002D5937" w:rsidRPr="00980589">
        <w:rPr>
          <w:rFonts w:ascii="Arial" w:hAnsi="Arial" w:cs="Arial"/>
          <w:b w:val="0"/>
        </w:rPr>
        <w:t>сельского поселения</w:t>
      </w:r>
      <w:r w:rsidRPr="00980589">
        <w:rPr>
          <w:rFonts w:ascii="Arial" w:hAnsi="Arial" w:cs="Arial"/>
          <w:b w:val="0"/>
        </w:rPr>
        <w:t xml:space="preserve">                                     </w:t>
      </w:r>
      <w:r w:rsidR="00980589">
        <w:rPr>
          <w:rFonts w:ascii="Arial" w:hAnsi="Arial" w:cs="Arial"/>
          <w:b w:val="0"/>
        </w:rPr>
        <w:t xml:space="preserve">            </w:t>
      </w:r>
      <w:r w:rsidR="00C57874">
        <w:rPr>
          <w:rFonts w:ascii="Arial" w:hAnsi="Arial" w:cs="Arial"/>
          <w:b w:val="0"/>
        </w:rPr>
        <w:t xml:space="preserve">          </w:t>
      </w:r>
      <w:r w:rsidR="00980589">
        <w:rPr>
          <w:rFonts w:ascii="Arial" w:hAnsi="Arial" w:cs="Arial"/>
          <w:b w:val="0"/>
        </w:rPr>
        <w:t xml:space="preserve">  </w:t>
      </w:r>
      <w:r w:rsidR="00C57874">
        <w:rPr>
          <w:rFonts w:ascii="Arial" w:hAnsi="Arial" w:cs="Arial"/>
          <w:b w:val="0"/>
        </w:rPr>
        <w:t>В.С. Житник</w:t>
      </w:r>
    </w:p>
    <w:p w:rsidR="00982D45" w:rsidRPr="00980589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  <w:b w:val="0"/>
        </w:rPr>
      </w:pPr>
    </w:p>
    <w:p w:rsidR="00982D45" w:rsidRPr="00E26B01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2D45" w:rsidRDefault="00982D45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980589" w:rsidRDefault="00980589" w:rsidP="00982D45">
      <w:pPr>
        <w:pStyle w:val="a3"/>
        <w:spacing w:before="0" w:beforeAutospacing="0" w:after="0" w:afterAutospacing="0"/>
        <w:ind w:firstLine="567"/>
        <w:rPr>
          <w:rFonts w:ascii="Arial" w:hAnsi="Arial" w:cs="Arial"/>
        </w:rPr>
      </w:pPr>
    </w:p>
    <w:p w:rsidR="001858BA" w:rsidRPr="0037415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</w:p>
    <w:p w:rsidR="001858BA" w:rsidRPr="0037415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</w:p>
    <w:p w:rsidR="002C2E5E" w:rsidRPr="0037415A" w:rsidRDefault="001858BA" w:rsidP="001858BA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  <w:r w:rsidRPr="0037415A">
        <w:rPr>
          <w:rFonts w:ascii="Arial" w:hAnsi="Arial" w:cs="Arial"/>
          <w:b w:val="0"/>
          <w:sz w:val="16"/>
          <w:szCs w:val="16"/>
        </w:rPr>
        <w:t>Исп. Кобзарь О</w:t>
      </w:r>
      <w:r w:rsidR="002C2E5E" w:rsidRPr="0037415A">
        <w:rPr>
          <w:rFonts w:ascii="Arial" w:hAnsi="Arial" w:cs="Arial"/>
          <w:b w:val="0"/>
          <w:sz w:val="16"/>
          <w:szCs w:val="16"/>
        </w:rPr>
        <w:t xml:space="preserve">льга </w:t>
      </w:r>
      <w:r w:rsidRPr="0037415A">
        <w:rPr>
          <w:rFonts w:ascii="Arial" w:hAnsi="Arial" w:cs="Arial"/>
          <w:b w:val="0"/>
          <w:sz w:val="16"/>
          <w:szCs w:val="16"/>
        </w:rPr>
        <w:t>П</w:t>
      </w:r>
      <w:r w:rsidR="002C2E5E" w:rsidRPr="0037415A">
        <w:rPr>
          <w:rFonts w:ascii="Arial" w:hAnsi="Arial" w:cs="Arial"/>
          <w:b w:val="0"/>
          <w:sz w:val="16"/>
          <w:szCs w:val="16"/>
        </w:rPr>
        <w:t xml:space="preserve">етровна </w:t>
      </w:r>
    </w:p>
    <w:p w:rsidR="0010277E" w:rsidRDefault="002C2E5E" w:rsidP="00AB7579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  <w:sectPr w:rsidR="0010277E" w:rsidSect="002C2E5E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7415A">
        <w:rPr>
          <w:rFonts w:ascii="Arial" w:hAnsi="Arial" w:cs="Arial"/>
          <w:b w:val="0"/>
          <w:sz w:val="16"/>
          <w:szCs w:val="16"/>
        </w:rPr>
        <w:t xml:space="preserve">Тел. </w:t>
      </w:r>
      <w:r w:rsidR="001858BA" w:rsidRPr="0037415A">
        <w:rPr>
          <w:rFonts w:ascii="Arial" w:hAnsi="Arial" w:cs="Arial"/>
          <w:b w:val="0"/>
          <w:sz w:val="16"/>
          <w:szCs w:val="16"/>
        </w:rPr>
        <w:t xml:space="preserve"> 2-19-13</w:t>
      </w:r>
      <w:r w:rsidR="00FC21C3">
        <w:rPr>
          <w:rFonts w:ascii="Arial" w:hAnsi="Arial" w:cs="Arial"/>
          <w:b w:val="0"/>
          <w:sz w:val="20"/>
          <w:szCs w:val="20"/>
        </w:rPr>
        <w:t xml:space="preserve">                                 </w:t>
      </w:r>
    </w:p>
    <w:p w:rsidR="00E3358F" w:rsidRPr="003E7607" w:rsidRDefault="00E3358F" w:rsidP="0037415A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lastRenderedPageBreak/>
        <w:t xml:space="preserve">Приложение 1 </w:t>
      </w:r>
    </w:p>
    <w:p w:rsidR="00E3358F" w:rsidRPr="003E7607" w:rsidRDefault="00E3358F" w:rsidP="00AB75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 xml:space="preserve">к </w:t>
      </w:r>
      <w:r w:rsidR="00AB7579" w:rsidRPr="003E7607">
        <w:rPr>
          <w:rFonts w:ascii="Arial" w:hAnsi="Arial" w:cs="Arial"/>
          <w:b w:val="0"/>
          <w:sz w:val="20"/>
          <w:szCs w:val="20"/>
        </w:rPr>
        <w:t xml:space="preserve">Распоряжению </w:t>
      </w:r>
      <w:r w:rsidRPr="003E7607">
        <w:rPr>
          <w:rFonts w:ascii="Arial" w:hAnsi="Arial" w:cs="Arial"/>
          <w:b w:val="0"/>
          <w:sz w:val="20"/>
          <w:szCs w:val="20"/>
        </w:rPr>
        <w:t>от 1</w:t>
      </w:r>
      <w:r w:rsidR="00D90D90" w:rsidRPr="003E7607">
        <w:rPr>
          <w:rFonts w:ascii="Arial" w:hAnsi="Arial" w:cs="Arial"/>
          <w:b w:val="0"/>
          <w:sz w:val="20"/>
          <w:szCs w:val="20"/>
        </w:rPr>
        <w:t>4</w:t>
      </w:r>
      <w:r w:rsidR="00B5381A" w:rsidRPr="003E7607">
        <w:rPr>
          <w:rFonts w:ascii="Arial" w:hAnsi="Arial" w:cs="Arial"/>
          <w:b w:val="0"/>
          <w:sz w:val="20"/>
          <w:szCs w:val="20"/>
        </w:rPr>
        <w:t>.11.202</w:t>
      </w:r>
      <w:r w:rsidR="00AB7579" w:rsidRPr="003E7607">
        <w:rPr>
          <w:rFonts w:ascii="Arial" w:hAnsi="Arial" w:cs="Arial"/>
          <w:b w:val="0"/>
          <w:sz w:val="20"/>
          <w:szCs w:val="20"/>
        </w:rPr>
        <w:t>3</w:t>
      </w:r>
      <w:r w:rsidR="00D90D90" w:rsidRPr="003E7607">
        <w:rPr>
          <w:rFonts w:ascii="Arial" w:hAnsi="Arial" w:cs="Arial"/>
          <w:b w:val="0"/>
          <w:sz w:val="20"/>
          <w:szCs w:val="20"/>
        </w:rPr>
        <w:t xml:space="preserve"> № </w:t>
      </w:r>
      <w:r w:rsidR="00AB7579" w:rsidRPr="003E7607">
        <w:rPr>
          <w:rFonts w:ascii="Arial" w:hAnsi="Arial" w:cs="Arial"/>
          <w:b w:val="0"/>
          <w:sz w:val="20"/>
          <w:szCs w:val="20"/>
        </w:rPr>
        <w:t>73</w:t>
      </w:r>
    </w:p>
    <w:p w:rsidR="00E3358F" w:rsidRPr="003E7607" w:rsidRDefault="00E3358F" w:rsidP="00E3358F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</w:p>
    <w:p w:rsidR="00E3358F" w:rsidRPr="003E7607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 xml:space="preserve">Прогноз основных показателей бюджета </w:t>
      </w:r>
    </w:p>
    <w:p w:rsidR="00E3358F" w:rsidRPr="003E7607" w:rsidRDefault="00E3358F" w:rsidP="00E3358F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 xml:space="preserve">муниципального образования Тегульдетское сельское поселение </w:t>
      </w:r>
    </w:p>
    <w:p w:rsidR="00E3358F" w:rsidRPr="003E7607" w:rsidRDefault="00725805" w:rsidP="00E3358F">
      <w:pPr>
        <w:pStyle w:val="a3"/>
        <w:spacing w:before="0" w:beforeAutospacing="0" w:after="0" w:afterAutospacing="0"/>
        <w:ind w:hanging="142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 xml:space="preserve"> </w:t>
      </w:r>
    </w:p>
    <w:p w:rsidR="00AB7579" w:rsidRPr="003E7607" w:rsidRDefault="00D92E3B" w:rsidP="0010277E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 xml:space="preserve">                                                          </w:t>
      </w:r>
    </w:p>
    <w:tbl>
      <w:tblPr>
        <w:tblW w:w="12820" w:type="dxa"/>
        <w:tblLook w:val="04A0" w:firstRow="1" w:lastRow="0" w:firstColumn="1" w:lastColumn="0" w:noHBand="0" w:noVBand="1"/>
      </w:tblPr>
      <w:tblGrid>
        <w:gridCol w:w="2055"/>
        <w:gridCol w:w="1400"/>
        <w:gridCol w:w="1440"/>
        <w:gridCol w:w="1340"/>
        <w:gridCol w:w="1500"/>
        <w:gridCol w:w="1360"/>
        <w:gridCol w:w="1300"/>
        <w:gridCol w:w="1300"/>
        <w:gridCol w:w="1300"/>
      </w:tblGrid>
      <w:tr w:rsidR="00FF7B04" w:rsidRPr="00FF7B04" w:rsidTr="00FF7B04">
        <w:trPr>
          <w:trHeight w:val="885"/>
        </w:trPr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Наименование показателя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План на 2023 год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2023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2024 год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2025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2026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2027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2028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Прогноз на 2029 год</w:t>
            </w:r>
          </w:p>
        </w:tc>
      </w:tr>
      <w:tr w:rsidR="00FF7B04" w:rsidRPr="00FF7B04" w:rsidTr="00FF7B04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1. Доходы, всего, в т.ч.: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60459,1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60597,0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57632,8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43821,6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</w:tr>
      <w:tr w:rsidR="00FF7B04" w:rsidRPr="00FF7B04" w:rsidTr="00FF7B04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Налоговые и неналоговые доходы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14791,4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14929,3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17019,2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18065,1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19149,5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19149,5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19149,5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19149,5</w:t>
            </w:r>
          </w:p>
        </w:tc>
      </w:tr>
      <w:tr w:rsidR="00FF7B04" w:rsidRPr="00FF7B04" w:rsidTr="00FF7B04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Безвозмездные поступления, в т.ч.: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45667,7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45667,7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40613,6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25756,5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24785,6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24785,6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24785,6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24785,6</w:t>
            </w:r>
          </w:p>
        </w:tc>
      </w:tr>
      <w:tr w:rsidR="00FF7B04" w:rsidRPr="00FF7B04" w:rsidTr="00FF7B04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целевые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19384,9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19384,9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14528,4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1402,6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1430,9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2200,0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2200,0</w:t>
            </w:r>
          </w:p>
        </w:tc>
      </w:tr>
      <w:tr w:rsidR="00FF7B04" w:rsidRPr="00FF7B04" w:rsidTr="00FF7B04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нецелевые средства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26282,8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26282,8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26085,2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24353,9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23354,7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21154,7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21154,7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21154,7</w:t>
            </w:r>
          </w:p>
        </w:tc>
      </w:tr>
      <w:tr w:rsidR="00FF7B04" w:rsidRPr="00FF7B04" w:rsidTr="00FF7B04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2. Расходы, всего, в т.ч.: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61499,8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61499,8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57632,8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43821,6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43935,1</w:t>
            </w:r>
          </w:p>
        </w:tc>
      </w:tr>
      <w:tr w:rsidR="00FF7B04" w:rsidRPr="00FF7B04" w:rsidTr="00FF7B04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2555,0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2555,0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6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Капитальные вложения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2595,5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2595,5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2845,2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12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Расходы на обслуживание муниципального долга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Условно утвержденные расходы, в т.ч.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1060,5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2125,2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2086,8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2086,8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2086,8</w:t>
            </w:r>
          </w:p>
        </w:tc>
      </w:tr>
      <w:tr w:rsidR="00FF7B04" w:rsidRPr="00FF7B04" w:rsidTr="00FF7B04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в 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2,5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5,0</w:t>
            </w:r>
          </w:p>
        </w:tc>
      </w:tr>
      <w:tr w:rsidR="00FF7B04" w:rsidRPr="00FF7B04" w:rsidTr="00FF7B04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lastRenderedPageBreak/>
              <w:t>3. Дефицит (профицит), в т.ч.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-1040,7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-902,8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в 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-1,7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-1,5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900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4. Объем муниципального долга, в т.ч.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315"/>
        </w:trPr>
        <w:tc>
          <w:tcPr>
            <w:tcW w:w="1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в %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lang w:eastAsia="ru-RU"/>
              </w:rPr>
            </w:pPr>
            <w:r w:rsidRPr="00FF7B04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</w:tbl>
    <w:p w:rsidR="00AB7579" w:rsidRPr="003E7607" w:rsidRDefault="00AB7579" w:rsidP="0010277E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AB7579" w:rsidRPr="003E7607" w:rsidRDefault="00AB7579" w:rsidP="00AB75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  <w:sectPr w:rsidR="00AB7579" w:rsidRPr="003E7607" w:rsidSect="00AB7579">
          <w:pgSz w:w="16838" w:h="11906" w:orient="landscape"/>
          <w:pgMar w:top="709" w:right="851" w:bottom="284" w:left="851" w:header="709" w:footer="709" w:gutter="0"/>
          <w:cols w:space="708"/>
          <w:docGrid w:linePitch="360"/>
        </w:sectPr>
      </w:pPr>
    </w:p>
    <w:p w:rsidR="00AB7579" w:rsidRPr="003E7607" w:rsidRDefault="00AB7579" w:rsidP="00AB75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lastRenderedPageBreak/>
        <w:t xml:space="preserve">Приложение 2 </w:t>
      </w:r>
    </w:p>
    <w:p w:rsidR="00AB7579" w:rsidRPr="003E7607" w:rsidRDefault="00AB7579" w:rsidP="00AB7579">
      <w:pPr>
        <w:pStyle w:val="a3"/>
        <w:spacing w:before="0" w:beforeAutospacing="0" w:after="0" w:afterAutospacing="0"/>
        <w:ind w:firstLine="567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>к Распоряжению от 14.11.2023 № 73</w:t>
      </w:r>
    </w:p>
    <w:p w:rsidR="00694D4B" w:rsidRPr="003E7607" w:rsidRDefault="00694D4B" w:rsidP="00BF2832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Pr="003E7607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Pr="003E7607" w:rsidRDefault="00694D4B" w:rsidP="00694D4B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694D4B" w:rsidRPr="003E7607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>Показатели финансового обеспечения муниципальных программ муниципального образования «Тегульдетское сельское поселение»</w:t>
      </w:r>
    </w:p>
    <w:p w:rsidR="00694D4B" w:rsidRPr="003E7607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p w:rsidR="00694D4B" w:rsidRPr="003E7607" w:rsidRDefault="00694D4B" w:rsidP="00694D4B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2260"/>
        <w:gridCol w:w="960"/>
        <w:gridCol w:w="960"/>
        <w:gridCol w:w="960"/>
        <w:gridCol w:w="960"/>
        <w:gridCol w:w="960"/>
        <w:gridCol w:w="960"/>
        <w:gridCol w:w="960"/>
      </w:tblGrid>
      <w:tr w:rsidR="00FF7B04" w:rsidRPr="00FF7B04" w:rsidTr="00FF7B04">
        <w:trPr>
          <w:trHeight w:val="1800"/>
        </w:trPr>
        <w:tc>
          <w:tcPr>
            <w:tcW w:w="22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муниципальной программы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План 2023 год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Утверждено решением Совета Тегульдетского сельского поселения о бюджете на первые три года действия бюджетного прогноза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</w:t>
            </w:r>
          </w:p>
        </w:tc>
      </w:tr>
      <w:tr w:rsidR="00FF7B04" w:rsidRPr="00FF7B04" w:rsidTr="00FF7B04">
        <w:trPr>
          <w:trHeight w:val="525"/>
        </w:trPr>
        <w:tc>
          <w:tcPr>
            <w:tcW w:w="22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План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План 2025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План 2026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>2029</w:t>
            </w:r>
          </w:p>
        </w:tc>
      </w:tr>
      <w:tr w:rsidR="00FF7B04" w:rsidRPr="00FF7B04" w:rsidTr="00FF7B04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6953,5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6039,9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5354,4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</w:tr>
      <w:tr w:rsidR="00FF7B04" w:rsidRPr="00FF7B04" w:rsidTr="00FF7B04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u w:val="single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205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Муниципальная программа «Формирование современной городской (сельской) среды Тегульдетского сельского поселения на 2018-2024 годы»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F7B04" w:rsidRPr="00FF7B04" w:rsidTr="00FF7B04">
        <w:trPr>
          <w:trHeight w:val="3585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Муниципальная программа комплексного развития транспортной инфраструктуры на территории муниципального образования "Тегульдетское сельское поселение" Тегульдетского района Томской области на период 2017-2030 годов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6803,5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6039,9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5354,4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5439,7</w:t>
            </w:r>
          </w:p>
        </w:tc>
      </w:tr>
    </w:tbl>
    <w:p w:rsidR="00AB7579" w:rsidRPr="003E7607" w:rsidRDefault="00AB7579" w:rsidP="00300077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  <w:sectPr w:rsidR="00AB7579" w:rsidRPr="003E7607" w:rsidSect="00AB7579"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300077" w:rsidRPr="003E7607" w:rsidRDefault="00C940F0" w:rsidP="00780DCD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lastRenderedPageBreak/>
        <w:t xml:space="preserve">                                                                         </w:t>
      </w:r>
      <w:r w:rsidR="00300077" w:rsidRPr="003E7607">
        <w:rPr>
          <w:rFonts w:ascii="Arial" w:hAnsi="Arial" w:cs="Arial"/>
          <w:b w:val="0"/>
          <w:sz w:val="20"/>
          <w:szCs w:val="20"/>
        </w:rPr>
        <w:t xml:space="preserve">Приложение </w:t>
      </w:r>
      <w:r w:rsidR="00AB7579" w:rsidRPr="003E7607">
        <w:rPr>
          <w:rFonts w:ascii="Arial" w:hAnsi="Arial" w:cs="Arial"/>
          <w:b w:val="0"/>
          <w:sz w:val="20"/>
          <w:szCs w:val="20"/>
        </w:rPr>
        <w:t>3</w:t>
      </w:r>
    </w:p>
    <w:p w:rsidR="00FA7730" w:rsidRPr="003E7607" w:rsidRDefault="00712398" w:rsidP="00712398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>к Распоряжению от 14.11.2023 № 73</w:t>
      </w:r>
    </w:p>
    <w:p w:rsidR="00712398" w:rsidRPr="003E7607" w:rsidRDefault="00712398" w:rsidP="00712398">
      <w:pPr>
        <w:pStyle w:val="a3"/>
        <w:spacing w:before="0" w:beforeAutospacing="0" w:after="0" w:afterAutospacing="0"/>
        <w:jc w:val="right"/>
        <w:rPr>
          <w:rFonts w:ascii="Arial" w:hAnsi="Arial" w:cs="Arial"/>
          <w:b w:val="0"/>
          <w:sz w:val="20"/>
          <w:szCs w:val="20"/>
        </w:rPr>
      </w:pPr>
    </w:p>
    <w:p w:rsidR="00FA7730" w:rsidRDefault="00FA7730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  <w:r w:rsidRPr="003E7607">
        <w:rPr>
          <w:rFonts w:ascii="Arial" w:hAnsi="Arial" w:cs="Arial"/>
          <w:b w:val="0"/>
          <w:sz w:val="20"/>
          <w:szCs w:val="20"/>
        </w:rPr>
        <w:t xml:space="preserve">Прогноз налоговых и неналоговых доходов в бюджет муниципального образования «Тегульдетское сельское поселение» на долгосрочный период </w:t>
      </w:r>
    </w:p>
    <w:p w:rsidR="00FF7B04" w:rsidRPr="003E7607" w:rsidRDefault="00FF7B04" w:rsidP="00FF7B04">
      <w:pPr>
        <w:pStyle w:val="a3"/>
        <w:spacing w:before="0" w:beforeAutospacing="0" w:after="0" w:afterAutospacing="0"/>
        <w:ind w:left="12036" w:firstLine="708"/>
        <w:jc w:val="center"/>
        <w:rPr>
          <w:rFonts w:ascii="Arial" w:hAnsi="Arial" w:cs="Arial"/>
          <w:b w:val="0"/>
          <w:sz w:val="20"/>
          <w:szCs w:val="20"/>
        </w:rPr>
      </w:pPr>
      <w:proofErr w:type="spellStart"/>
      <w:r w:rsidRPr="003E7607">
        <w:rPr>
          <w:rFonts w:ascii="Arial" w:hAnsi="Arial" w:cs="Arial"/>
          <w:b w:val="0"/>
          <w:sz w:val="20"/>
          <w:szCs w:val="20"/>
        </w:rPr>
        <w:t>тыс.руб</w:t>
      </w:r>
      <w:proofErr w:type="spellEnd"/>
      <w:r>
        <w:rPr>
          <w:rFonts w:ascii="Arial" w:hAnsi="Arial" w:cs="Arial"/>
          <w:b w:val="0"/>
          <w:sz w:val="20"/>
          <w:szCs w:val="20"/>
        </w:rPr>
        <w:t>.</w:t>
      </w:r>
    </w:p>
    <w:p w:rsidR="00FF7B04" w:rsidRPr="003E7607" w:rsidRDefault="00FF7B04" w:rsidP="00C940F0">
      <w:pPr>
        <w:pStyle w:val="a3"/>
        <w:spacing w:before="0" w:beforeAutospacing="0" w:after="0" w:afterAutospacing="0"/>
        <w:jc w:val="center"/>
        <w:rPr>
          <w:rFonts w:ascii="Arial" w:hAnsi="Arial" w:cs="Arial"/>
          <w:b w:val="0"/>
          <w:sz w:val="20"/>
          <w:szCs w:val="20"/>
        </w:rPr>
      </w:pPr>
    </w:p>
    <w:tbl>
      <w:tblPr>
        <w:tblW w:w="14660" w:type="dxa"/>
        <w:tblLook w:val="04A0" w:firstRow="1" w:lastRow="0" w:firstColumn="1" w:lastColumn="0" w:noHBand="0" w:noVBand="1"/>
      </w:tblPr>
      <w:tblGrid>
        <w:gridCol w:w="2259"/>
        <w:gridCol w:w="1459"/>
        <w:gridCol w:w="1537"/>
        <w:gridCol w:w="1352"/>
        <w:gridCol w:w="1358"/>
        <w:gridCol w:w="1299"/>
        <w:gridCol w:w="1319"/>
        <w:gridCol w:w="1299"/>
        <w:gridCol w:w="1379"/>
        <w:gridCol w:w="1399"/>
      </w:tblGrid>
      <w:tr w:rsidR="00FF7B04" w:rsidRPr="00FF7B04" w:rsidTr="00FF7B04">
        <w:trPr>
          <w:trHeight w:val="18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Исполнено за 2022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 на 2023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Исполнение за 2023 год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План на 2024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 на 2025 год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 на 2026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 на 2027 год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 на 2028 год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Прогноз на 2029 год</w:t>
            </w:r>
          </w:p>
        </w:tc>
      </w:tr>
      <w:tr w:rsidR="00FF7B04" w:rsidRPr="00FF7B04" w:rsidTr="00FF7B04">
        <w:trPr>
          <w:trHeight w:val="76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 Налоговые и неналоговые доходы, всего,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14 738,8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14 791,4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14 929,3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17 019,2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18 065,1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19 149,5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19 149,5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19 149,5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19 149,5 </w:t>
            </w:r>
          </w:p>
        </w:tc>
      </w:tr>
      <w:tr w:rsidR="00FF7B04" w:rsidRPr="00FF7B04" w:rsidTr="00FF7B04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Налоговые доходы, всего,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14 367,6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14 636,4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14 774,3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16 876,6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17 922,5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19 006,9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19 006,9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19 006,9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19 006,9 </w:t>
            </w:r>
          </w:p>
        </w:tc>
      </w:tr>
      <w:tr w:rsidR="00FF7B04" w:rsidRPr="00FF7B04" w:rsidTr="00FF7B04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7B04" w:rsidRPr="00FF7B04" w:rsidTr="00FF7B04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9 360,6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9 628,8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9 766,5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10 633,8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11 437,0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12 302,9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12 302,9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12 302,9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12 302,9 </w:t>
            </w:r>
          </w:p>
        </w:tc>
      </w:tr>
      <w:tr w:rsidR="00FF7B04" w:rsidRPr="00FF7B04" w:rsidTr="00FF7B04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Акцизы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2 706,7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2 598,0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2 598,0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3 039,9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3 154,4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3 239,7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3 239,7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3 239,7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3 239,7 </w:t>
            </w:r>
          </w:p>
        </w:tc>
      </w:tr>
      <w:tr w:rsidR="00FF7B04" w:rsidRPr="00FF7B04" w:rsidTr="00FF7B04">
        <w:trPr>
          <w:trHeight w:val="204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618,5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756,9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756,9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794,0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825,8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858,8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858,8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858,8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858,8 </w:t>
            </w:r>
          </w:p>
        </w:tc>
      </w:tr>
      <w:tr w:rsidR="00FF7B04" w:rsidRPr="00FF7B04" w:rsidTr="00FF7B04">
        <w:trPr>
          <w:trHeight w:val="1785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514,0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 xml:space="preserve">484,3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484,4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707,1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735,4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764,8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764,8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764,8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764,8 </w:t>
            </w:r>
          </w:p>
        </w:tc>
      </w:tr>
      <w:tr w:rsidR="00FF7B04" w:rsidRPr="00FF7B04" w:rsidTr="00FF7B04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1 167,8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sz w:val="20"/>
                <w:szCs w:val="20"/>
                <w:lang w:eastAsia="ru-RU"/>
              </w:rPr>
              <w:t xml:space="preserve">1 168,4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1 168,5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1 701,8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1 769,9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1 840,7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1 840,7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1 840,7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1 840,7 </w:t>
            </w:r>
          </w:p>
        </w:tc>
      </w:tr>
      <w:tr w:rsidR="00FF7B04" w:rsidRPr="00FF7B04" w:rsidTr="00FF7B04">
        <w:trPr>
          <w:trHeight w:val="51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Неналоговые доходы, всего,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371,2 </w:t>
            </w:r>
          </w:p>
        </w:tc>
        <w:tc>
          <w:tcPr>
            <w:tcW w:w="1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155,0 </w:t>
            </w:r>
          </w:p>
        </w:tc>
        <w:tc>
          <w:tcPr>
            <w:tcW w:w="13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155,0 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</w:tr>
      <w:tr w:rsidR="00FF7B04" w:rsidRPr="00FF7B04" w:rsidTr="00FF7B04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том числе:</w:t>
            </w: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F7B04" w:rsidRPr="00FF7B04" w:rsidTr="00FF7B04">
        <w:trPr>
          <w:trHeight w:val="21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Доходы от использования имущества, находящегося в государственной и муниципальной собственности, 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193,6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153,3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153,3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142,6 </w:t>
            </w:r>
          </w:p>
        </w:tc>
      </w:tr>
      <w:tr w:rsidR="00FF7B04" w:rsidRPr="00FF7B04" w:rsidTr="00FF7B04">
        <w:trPr>
          <w:trHeight w:val="314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Доходы от сдачи в аренду имущества, находящегося в оперативном управлении органов местного </w:t>
            </w:r>
            <w:proofErr w:type="gramStart"/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самоуправления  (</w:t>
            </w:r>
            <w:proofErr w:type="gramEnd"/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за исключением имущества бюджетных и автономных учреждений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47,2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53,3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53,3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42,6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42,6 </w:t>
            </w:r>
          </w:p>
        </w:tc>
      </w:tr>
      <w:tr w:rsidR="00FF7B04" w:rsidRPr="00FF7B04" w:rsidTr="00FF7B04">
        <w:trPr>
          <w:trHeight w:val="194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Прочие доходы от использования имущества и прав, находящихся в государственной и муниципальной собственности, 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</w:tr>
      <w:tr w:rsidR="00FF7B04" w:rsidRPr="00FF7B04" w:rsidTr="00FF7B04">
        <w:trPr>
          <w:trHeight w:val="111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плата за наем жилых помещений муниципального жилищного фонда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146,4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100,0 </w:t>
            </w:r>
          </w:p>
        </w:tc>
      </w:tr>
      <w:tr w:rsidR="00FF7B04" w:rsidRPr="00FF7B04" w:rsidTr="00FF7B04">
        <w:trPr>
          <w:trHeight w:val="118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Доходы от оказания платных услуг (работ) и компенсации затрат государства, 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F7B04" w:rsidRPr="00FF7B04" w:rsidTr="00FF7B04">
        <w:trPr>
          <w:trHeight w:val="86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1,2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118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Доходы от продажи </w:t>
            </w:r>
            <w:proofErr w:type="gramStart"/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материальных  и</w:t>
            </w:r>
            <w:proofErr w:type="gramEnd"/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 xml:space="preserve"> нематериальных активов, из них: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</w:tr>
      <w:tr w:rsidR="00FF7B04" w:rsidRPr="00FF7B04" w:rsidTr="00FF7B04">
        <w:trPr>
          <w:trHeight w:val="1718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>Доходы от реализации имущества, находящегося в государственной и муниципальной собственности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166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 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1392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ru-RU"/>
              </w:rPr>
              <w:t xml:space="preserve">Доходы от продажи земельных участков, государственная собственность на которые разграничена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1,6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683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proofErr w:type="spellStart"/>
            <w:proofErr w:type="gramStart"/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Штрафы,санкции</w:t>
            </w:r>
            <w:proofErr w:type="spellEnd"/>
            <w:proofErr w:type="gramEnd"/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, возмещение ущерба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9,9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0,5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FF7B04" w:rsidRPr="00FF7B04" w:rsidTr="00FF7B04">
        <w:trPr>
          <w:trHeight w:val="589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</w:pPr>
            <w:r w:rsidRPr="00FF7B0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eastAsia="ru-RU"/>
              </w:rPr>
              <w:t>Прочие неналоговые доходы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164,9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righ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0,0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7B04" w:rsidRPr="00FF7B04" w:rsidRDefault="00FF7B04" w:rsidP="00FF7B04">
            <w:pPr>
              <w:jc w:val="left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F7B0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F7B04" w:rsidRDefault="00FF7B04" w:rsidP="00AB7579">
      <w:pPr>
        <w:pStyle w:val="a3"/>
        <w:spacing w:before="0" w:beforeAutospacing="0" w:after="0" w:afterAutospacing="0"/>
        <w:rPr>
          <w:rFonts w:ascii="Arial" w:hAnsi="Arial" w:cs="Arial"/>
          <w:b w:val="0"/>
          <w:sz w:val="16"/>
          <w:szCs w:val="16"/>
        </w:rPr>
      </w:pPr>
    </w:p>
    <w:p w:rsidR="00FF7B04" w:rsidRDefault="00FF7B04" w:rsidP="00FF7B04">
      <w:pPr>
        <w:rPr>
          <w:lang w:eastAsia="ru-RU"/>
        </w:rPr>
      </w:pPr>
    </w:p>
    <w:p w:rsidR="00780DCD" w:rsidRPr="00FF7B04" w:rsidRDefault="00FF7B04" w:rsidP="00FF7B0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568"/>
          <w:tab w:val="left" w:pos="7788"/>
          <w:tab w:val="left" w:pos="14145"/>
        </w:tabs>
        <w:jc w:val="left"/>
        <w:rPr>
          <w:lang w:eastAsia="ru-RU"/>
        </w:rPr>
        <w:sectPr w:rsidR="00780DCD" w:rsidRPr="00FF7B04" w:rsidSect="00712398">
          <w:pgSz w:w="16838" w:h="11906" w:orient="landscape"/>
          <w:pgMar w:top="567" w:right="851" w:bottom="709" w:left="851" w:header="709" w:footer="709" w:gutter="0"/>
          <w:cols w:space="708"/>
          <w:docGrid w:linePitch="360"/>
        </w:sectPr>
      </w:pP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bookmarkStart w:id="0" w:name="_GoBack"/>
      <w:bookmarkEnd w:id="0"/>
    </w:p>
    <w:p w:rsidR="00694D4B" w:rsidRPr="003E7607" w:rsidRDefault="00694D4B" w:rsidP="00FF7B04">
      <w:pPr>
        <w:pStyle w:val="a3"/>
        <w:spacing w:before="0" w:beforeAutospacing="0" w:after="0" w:afterAutospacing="0"/>
        <w:rPr>
          <w:rFonts w:ascii="Arial" w:hAnsi="Arial" w:cs="Arial"/>
          <w:b w:val="0"/>
          <w:sz w:val="20"/>
          <w:szCs w:val="20"/>
        </w:rPr>
      </w:pPr>
    </w:p>
    <w:sectPr w:rsidR="00694D4B" w:rsidRPr="003E7607" w:rsidSect="00AB7579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0AB"/>
    <w:rsid w:val="00003D9F"/>
    <w:rsid w:val="00003F9F"/>
    <w:rsid w:val="00016F1F"/>
    <w:rsid w:val="00051D7D"/>
    <w:rsid w:val="000535D5"/>
    <w:rsid w:val="000A2499"/>
    <w:rsid w:val="000A4B64"/>
    <w:rsid w:val="000A7EC9"/>
    <w:rsid w:val="000C39A7"/>
    <w:rsid w:val="000D1BA5"/>
    <w:rsid w:val="000F223A"/>
    <w:rsid w:val="0010277E"/>
    <w:rsid w:val="0011217F"/>
    <w:rsid w:val="00123153"/>
    <w:rsid w:val="001366E1"/>
    <w:rsid w:val="00165409"/>
    <w:rsid w:val="00185237"/>
    <w:rsid w:val="001858BA"/>
    <w:rsid w:val="00190496"/>
    <w:rsid w:val="001B58DF"/>
    <w:rsid w:val="001F25FD"/>
    <w:rsid w:val="002040A6"/>
    <w:rsid w:val="00220C5B"/>
    <w:rsid w:val="00224285"/>
    <w:rsid w:val="00233A66"/>
    <w:rsid w:val="002712B9"/>
    <w:rsid w:val="0027294A"/>
    <w:rsid w:val="00275739"/>
    <w:rsid w:val="0029503F"/>
    <w:rsid w:val="002A0F81"/>
    <w:rsid w:val="002C2E5E"/>
    <w:rsid w:val="002D5937"/>
    <w:rsid w:val="002E09AE"/>
    <w:rsid w:val="00300077"/>
    <w:rsid w:val="00303913"/>
    <w:rsid w:val="003139C4"/>
    <w:rsid w:val="00317001"/>
    <w:rsid w:val="00347870"/>
    <w:rsid w:val="00356E85"/>
    <w:rsid w:val="00372791"/>
    <w:rsid w:val="0037413A"/>
    <w:rsid w:val="0037415A"/>
    <w:rsid w:val="003A624F"/>
    <w:rsid w:val="003E4549"/>
    <w:rsid w:val="003E7607"/>
    <w:rsid w:val="00445A40"/>
    <w:rsid w:val="004957FC"/>
    <w:rsid w:val="004B4DB5"/>
    <w:rsid w:val="004C1E83"/>
    <w:rsid w:val="004C4699"/>
    <w:rsid w:val="004E07DB"/>
    <w:rsid w:val="004E5C1A"/>
    <w:rsid w:val="004E62A8"/>
    <w:rsid w:val="00502ABF"/>
    <w:rsid w:val="0051015D"/>
    <w:rsid w:val="005167EF"/>
    <w:rsid w:val="0051683B"/>
    <w:rsid w:val="00530612"/>
    <w:rsid w:val="005413F2"/>
    <w:rsid w:val="00571BF9"/>
    <w:rsid w:val="005B7FB6"/>
    <w:rsid w:val="005E4119"/>
    <w:rsid w:val="00600CAF"/>
    <w:rsid w:val="00607A9C"/>
    <w:rsid w:val="00621B43"/>
    <w:rsid w:val="00623FEA"/>
    <w:rsid w:val="006257E2"/>
    <w:rsid w:val="00657C78"/>
    <w:rsid w:val="00676834"/>
    <w:rsid w:val="00694D4B"/>
    <w:rsid w:val="006C3E50"/>
    <w:rsid w:val="006D70CF"/>
    <w:rsid w:val="006E15C2"/>
    <w:rsid w:val="00712398"/>
    <w:rsid w:val="00725805"/>
    <w:rsid w:val="0073473B"/>
    <w:rsid w:val="0075594F"/>
    <w:rsid w:val="00780DCD"/>
    <w:rsid w:val="00795754"/>
    <w:rsid w:val="007A410B"/>
    <w:rsid w:val="007B6628"/>
    <w:rsid w:val="00800B81"/>
    <w:rsid w:val="00814A3C"/>
    <w:rsid w:val="00850293"/>
    <w:rsid w:val="008559C1"/>
    <w:rsid w:val="008620DD"/>
    <w:rsid w:val="008D10AB"/>
    <w:rsid w:val="0091279B"/>
    <w:rsid w:val="00927C02"/>
    <w:rsid w:val="00964664"/>
    <w:rsid w:val="00980589"/>
    <w:rsid w:val="00982D45"/>
    <w:rsid w:val="009A7803"/>
    <w:rsid w:val="009C3AA1"/>
    <w:rsid w:val="009D1D86"/>
    <w:rsid w:val="009E40D5"/>
    <w:rsid w:val="00A06DA1"/>
    <w:rsid w:val="00A66774"/>
    <w:rsid w:val="00A90923"/>
    <w:rsid w:val="00A91E30"/>
    <w:rsid w:val="00AB71F7"/>
    <w:rsid w:val="00AB7579"/>
    <w:rsid w:val="00B332B9"/>
    <w:rsid w:val="00B377F8"/>
    <w:rsid w:val="00B37A8D"/>
    <w:rsid w:val="00B5381A"/>
    <w:rsid w:val="00B64833"/>
    <w:rsid w:val="00B7177A"/>
    <w:rsid w:val="00B71E17"/>
    <w:rsid w:val="00BA5D69"/>
    <w:rsid w:val="00BB62DF"/>
    <w:rsid w:val="00BC33EA"/>
    <w:rsid w:val="00BC676F"/>
    <w:rsid w:val="00BC7888"/>
    <w:rsid w:val="00BD29C3"/>
    <w:rsid w:val="00BD6867"/>
    <w:rsid w:val="00BF2832"/>
    <w:rsid w:val="00BF42E7"/>
    <w:rsid w:val="00C01FB1"/>
    <w:rsid w:val="00C06E41"/>
    <w:rsid w:val="00C361FC"/>
    <w:rsid w:val="00C44896"/>
    <w:rsid w:val="00C54D44"/>
    <w:rsid w:val="00C57874"/>
    <w:rsid w:val="00C662DB"/>
    <w:rsid w:val="00C93A2B"/>
    <w:rsid w:val="00C940F0"/>
    <w:rsid w:val="00C94FEA"/>
    <w:rsid w:val="00CB70D3"/>
    <w:rsid w:val="00CD0018"/>
    <w:rsid w:val="00CD3050"/>
    <w:rsid w:val="00CF5F05"/>
    <w:rsid w:val="00D14CA3"/>
    <w:rsid w:val="00D33B51"/>
    <w:rsid w:val="00D743B1"/>
    <w:rsid w:val="00D8747F"/>
    <w:rsid w:val="00D90D90"/>
    <w:rsid w:val="00D92E3B"/>
    <w:rsid w:val="00D96206"/>
    <w:rsid w:val="00DA565B"/>
    <w:rsid w:val="00DB7E69"/>
    <w:rsid w:val="00DD392B"/>
    <w:rsid w:val="00E17CCE"/>
    <w:rsid w:val="00E26B01"/>
    <w:rsid w:val="00E3358F"/>
    <w:rsid w:val="00E377AB"/>
    <w:rsid w:val="00E60331"/>
    <w:rsid w:val="00E81F5F"/>
    <w:rsid w:val="00EB1AA7"/>
    <w:rsid w:val="00EE6D24"/>
    <w:rsid w:val="00F417DE"/>
    <w:rsid w:val="00F71752"/>
    <w:rsid w:val="00F74B55"/>
    <w:rsid w:val="00F82483"/>
    <w:rsid w:val="00FA7730"/>
    <w:rsid w:val="00FC21C3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A60F5-63BB-4F21-9D11-44E102DA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2B9"/>
  </w:style>
  <w:style w:type="paragraph" w:styleId="1">
    <w:name w:val="heading 1"/>
    <w:basedOn w:val="a"/>
    <w:next w:val="a"/>
    <w:link w:val="10"/>
    <w:qFormat/>
    <w:rsid w:val="004C4699"/>
    <w:pPr>
      <w:widowControl w:val="0"/>
      <w:autoSpaceDE w:val="0"/>
      <w:autoSpaceDN w:val="0"/>
      <w:adjustRightInd w:val="0"/>
      <w:spacing w:before="108" w:after="108"/>
      <w:outlineLvl w:val="0"/>
    </w:pPr>
    <w:rPr>
      <w:rFonts w:eastAsia="Times New Roman" w:cs="Times New Roman"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10A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b/>
      <w:lang w:eastAsia="ru-RU"/>
    </w:rPr>
  </w:style>
  <w:style w:type="character" w:styleId="a4">
    <w:name w:val="Hyperlink"/>
    <w:basedOn w:val="a0"/>
    <w:uiPriority w:val="99"/>
    <w:unhideWhenUsed/>
    <w:rsid w:val="008D10AB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4C4699"/>
    <w:rPr>
      <w:rFonts w:eastAsia="Times New Roman" w:cs="Times New Roman"/>
      <w:bCs/>
      <w:color w:val="000080"/>
      <w:sz w:val="20"/>
      <w:szCs w:val="20"/>
      <w:lang w:eastAsia="ru-RU"/>
    </w:rPr>
  </w:style>
  <w:style w:type="paragraph" w:styleId="a5">
    <w:name w:val="Body Text Indent"/>
    <w:basedOn w:val="a"/>
    <w:link w:val="a6"/>
    <w:rsid w:val="004C4699"/>
    <w:pPr>
      <w:ind w:firstLine="1140"/>
      <w:jc w:val="both"/>
    </w:pPr>
    <w:rPr>
      <w:rFonts w:ascii="Times New Roman" w:eastAsia="Times New Roman" w:hAnsi="Times New Roman" w:cs="Times New Roman"/>
      <w:b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4C4699"/>
    <w:rPr>
      <w:rFonts w:ascii="Times New Roman" w:eastAsia="Times New Roman" w:hAnsi="Times New Roman" w:cs="Times New Roman"/>
      <w:b/>
      <w:lang w:eastAsia="ru-RU"/>
    </w:rPr>
  </w:style>
  <w:style w:type="paragraph" w:styleId="a7">
    <w:name w:val="Title"/>
    <w:basedOn w:val="a"/>
    <w:link w:val="a8"/>
    <w:qFormat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a8">
    <w:name w:val="Название Знак"/>
    <w:basedOn w:val="a0"/>
    <w:link w:val="a7"/>
    <w:rsid w:val="004C4699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a9">
    <w:name w:val="Body Text"/>
    <w:basedOn w:val="a"/>
    <w:link w:val="aa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a">
    <w:name w:val="Основной текст Знак"/>
    <w:basedOn w:val="a0"/>
    <w:link w:val="a9"/>
    <w:rsid w:val="004C4699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ConsPlusTitle">
    <w:name w:val="ConsPlusTitle"/>
    <w:rsid w:val="004C4699"/>
    <w:pPr>
      <w:widowControl w:val="0"/>
      <w:autoSpaceDE w:val="0"/>
      <w:autoSpaceDN w:val="0"/>
      <w:adjustRightInd w:val="0"/>
      <w:jc w:val="left"/>
    </w:pPr>
    <w:rPr>
      <w:rFonts w:eastAsia="Times New Roman"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51D7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51D7D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725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9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6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88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2155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7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853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11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270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6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1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22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96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41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8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16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8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71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407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44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0432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4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8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59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73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2131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4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058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94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037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99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585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8841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65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0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120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17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7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0254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9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4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90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088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8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061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9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7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35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70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77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867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7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8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14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9611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59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4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08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73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58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9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4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15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673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7468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4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621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54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62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15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120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0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231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9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7332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060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18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50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87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5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2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7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729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76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03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58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00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392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6247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44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50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42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8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43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8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22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99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84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23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442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1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0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7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39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924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28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594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697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2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3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49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189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28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07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2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8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5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666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7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7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0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201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079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975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06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25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7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66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170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7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294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9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9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7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5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7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9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6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01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254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63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0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201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1401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7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93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659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610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263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586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10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0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82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239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52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43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76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32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264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7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70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10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5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41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433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97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2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950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822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114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8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2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6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2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71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3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81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119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98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28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7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91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5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52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8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47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1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050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6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407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86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856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2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562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1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1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763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598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8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3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109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31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53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7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516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994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1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5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20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379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3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4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6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116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21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0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91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5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4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982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66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732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26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4351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9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0314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838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63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95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6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16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0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4662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4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696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6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1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20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0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646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1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7770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4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23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08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56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6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36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0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2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1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22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1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22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66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2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0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8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48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36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034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6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17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9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155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5566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9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03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3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7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2924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2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6432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465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1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1228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0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033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9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610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02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6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0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7801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7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0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700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49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67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2917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5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56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250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5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749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7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3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770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1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76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6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8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14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582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285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24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506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41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619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984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245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0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858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51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95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1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7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989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9403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9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91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74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10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76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7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5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1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3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923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5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3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5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7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2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5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6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73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2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4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136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1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0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552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489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37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11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8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095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139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13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4974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1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9694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81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621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321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6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34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24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8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8765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23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16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97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9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63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8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08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461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23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60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433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3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625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744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357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67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8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8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9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42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4911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0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1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8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11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3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5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93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1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2990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1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94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651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1450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3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290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97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00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61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5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9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7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8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11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3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2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91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5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2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3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24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36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406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1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929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32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8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665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79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13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467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70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636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1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0374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436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22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2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041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65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7774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0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3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71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69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5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1279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7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75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346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5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35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71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4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1945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882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0465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322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7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76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9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54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2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53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91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0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375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80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49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1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343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4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80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30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6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656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06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36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82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9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558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3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86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24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833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172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858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28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96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792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99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46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0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3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9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579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58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0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88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437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625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9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936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6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1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018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2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35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7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494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3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5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298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0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58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0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1670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180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3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534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76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180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95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7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6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61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9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70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0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1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13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13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40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707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35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98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878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4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893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18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4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713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85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85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62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991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2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0109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2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2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5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5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42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98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11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80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738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4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7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18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84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252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52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96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4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3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7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71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971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56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20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9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37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8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4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8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6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6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56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979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65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10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916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0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15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9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49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4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31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7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98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1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44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2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7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1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801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241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43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28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48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8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57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2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69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2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5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87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00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24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34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9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662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19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1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5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F442A-D95B-4FE2-AE31-B12176B5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1028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Потапова И В</dc:creator>
  <cp:lastModifiedBy>Upravd</cp:lastModifiedBy>
  <cp:revision>12</cp:revision>
  <cp:lastPrinted>2023-12-06T04:30:00Z</cp:lastPrinted>
  <dcterms:created xsi:type="dcterms:W3CDTF">2023-12-06T04:24:00Z</dcterms:created>
  <dcterms:modified xsi:type="dcterms:W3CDTF">2023-12-13T09:16:00Z</dcterms:modified>
</cp:coreProperties>
</file>